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A2A5B"/>
        <w:tblLook w:val="04A0" w:firstRow="1" w:lastRow="0" w:firstColumn="1" w:lastColumn="0" w:noHBand="0" w:noVBand="1"/>
      </w:tblPr>
      <w:tblGrid>
        <w:gridCol w:w="4644"/>
        <w:gridCol w:w="5242"/>
      </w:tblGrid>
      <w:tr w:rsidR="00100367" w:rsidTr="005D323D">
        <w:tc>
          <w:tcPr>
            <w:tcW w:w="4644" w:type="dxa"/>
            <w:shd w:val="clear" w:color="auto" w:fill="6A2A5B"/>
            <w:vAlign w:val="center"/>
          </w:tcPr>
          <w:p w:rsidR="00100367" w:rsidRDefault="009D1E37" w:rsidP="00626408">
            <w:pPr>
              <w:jc w:val="center"/>
              <w:rPr>
                <w:lang w:val="en-US"/>
              </w:rPr>
            </w:pPr>
            <w:r>
              <w:rPr>
                <w:noProof/>
                <w:lang w:val="en-US"/>
              </w:rPr>
              <w:drawing>
                <wp:anchor distT="0" distB="0" distL="114300" distR="114300" simplePos="0" relativeHeight="251670528" behindDoc="0" locked="0" layoutInCell="1" allowOverlap="1" wp14:anchorId="142B4311" wp14:editId="5AB89201">
                  <wp:simplePos x="0" y="0"/>
                  <wp:positionH relativeFrom="column">
                    <wp:posOffset>997585</wp:posOffset>
                  </wp:positionH>
                  <wp:positionV relativeFrom="paragraph">
                    <wp:posOffset>114300</wp:posOffset>
                  </wp:positionV>
                  <wp:extent cx="1856740" cy="1003935"/>
                  <wp:effectExtent l="0" t="0" r="0"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_Logo-White_transparentb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740" cy="100393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72576" behindDoc="0" locked="0" layoutInCell="1" allowOverlap="1" wp14:anchorId="75C61E5B" wp14:editId="4C877BC6">
                  <wp:simplePos x="0" y="0"/>
                  <wp:positionH relativeFrom="column">
                    <wp:posOffset>-64135</wp:posOffset>
                  </wp:positionH>
                  <wp:positionV relativeFrom="paragraph">
                    <wp:posOffset>-61595</wp:posOffset>
                  </wp:positionV>
                  <wp:extent cx="1073785" cy="1384935"/>
                  <wp:effectExtent l="0" t="0" r="0" b="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_Small_FR_Horiz_white_rgb.png"/>
                          <pic:cNvPicPr/>
                        </pic:nvPicPr>
                        <pic:blipFill rotWithShape="1">
                          <a:blip r:embed="rId10" cstate="print">
                            <a:extLst>
                              <a:ext uri="{28A0092B-C50C-407E-A947-70E740481C1C}">
                                <a14:useLocalDpi xmlns:a14="http://schemas.microsoft.com/office/drawing/2010/main" val="0"/>
                              </a:ext>
                            </a:extLst>
                          </a:blip>
                          <a:srcRect r="63248"/>
                          <a:stretch/>
                        </pic:blipFill>
                        <pic:spPr bwMode="auto">
                          <a:xfrm>
                            <a:off x="0" y="0"/>
                            <a:ext cx="1073785" cy="1384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242" w:type="dxa"/>
            <w:shd w:val="clear" w:color="auto" w:fill="6A2A5B"/>
          </w:tcPr>
          <w:p w:rsidR="00100367" w:rsidRPr="005D323D" w:rsidRDefault="00100367" w:rsidP="00100367">
            <w:pPr>
              <w:pStyle w:val="Titre1"/>
              <w:outlineLvl w:val="0"/>
            </w:pPr>
            <w:r w:rsidRPr="005D323D">
              <w:t>Making it Work “Gender and Disability” Project: contributing to a world free from violence for Women and Girls with disabilities</w:t>
            </w:r>
            <w:r w:rsidRPr="005D323D" w:rsidDel="00F77646">
              <w:t xml:space="preserve"> </w:t>
            </w:r>
          </w:p>
          <w:p w:rsidR="00100367" w:rsidRPr="005D323D" w:rsidRDefault="00100367" w:rsidP="005D323D">
            <w:pPr>
              <w:pStyle w:val="Titre2"/>
              <w:spacing w:before="120"/>
              <w:contextualSpacing w:val="0"/>
              <w:jc w:val="center"/>
              <w:outlineLvl w:val="1"/>
              <w:rPr>
                <w:sz w:val="32"/>
                <w:szCs w:val="32"/>
              </w:rPr>
            </w:pPr>
            <w:r w:rsidRPr="005D323D">
              <w:rPr>
                <w:sz w:val="32"/>
                <w:szCs w:val="32"/>
              </w:rPr>
              <w:t xml:space="preserve">Project Brief – </w:t>
            </w:r>
            <w:r w:rsidR="005D323D" w:rsidRPr="005D323D">
              <w:rPr>
                <w:sz w:val="32"/>
                <w:szCs w:val="32"/>
              </w:rPr>
              <w:t>August</w:t>
            </w:r>
            <w:r w:rsidRPr="005D323D">
              <w:rPr>
                <w:sz w:val="32"/>
                <w:szCs w:val="32"/>
              </w:rPr>
              <w:t xml:space="preserve"> 2018</w:t>
            </w:r>
          </w:p>
        </w:tc>
      </w:tr>
    </w:tbl>
    <w:p w:rsidR="009F5D0E" w:rsidRDefault="009F5D0E" w:rsidP="009F5D0E">
      <w:pPr>
        <w:rPr>
          <w:lang w:val="en-US"/>
        </w:rPr>
      </w:pPr>
    </w:p>
    <w:p w:rsidR="00CF18C8" w:rsidRDefault="00CF18C8" w:rsidP="00C31515">
      <w:pPr>
        <w:pStyle w:val="Titre2"/>
        <w:spacing w:before="120" w:after="120"/>
        <w:contextualSpacing w:val="0"/>
      </w:pPr>
      <w:r>
        <w:t>Remembering Florence Adong-Ewoo</w:t>
      </w:r>
      <w:r w:rsidR="00F0148B">
        <w:t>, LIDDWA Uganda</w:t>
      </w:r>
    </w:p>
    <w:p w:rsidR="00C31515" w:rsidRDefault="00F0148B" w:rsidP="00C31515">
      <w:pPr>
        <w:spacing w:after="0" w:line="240" w:lineRule="auto"/>
        <w:rPr>
          <w:rFonts w:ascii="Nunito" w:hAnsi="Nunito"/>
          <w:lang w:val="en-US"/>
        </w:rPr>
      </w:pPr>
      <w:r>
        <w:rPr>
          <w:noProof/>
          <w:lang w:val="en-US"/>
        </w:rPr>
        <w:drawing>
          <wp:inline distT="0" distB="0" distL="0" distR="0">
            <wp:extent cx="6188149" cy="5326532"/>
            <wp:effectExtent l="0" t="0" r="3175" b="7620"/>
            <wp:docPr id="2" name="Image 2" descr="Florence with a microphone in her hand, speaking at the panel oeganized at the Commission on the Status of Women 62 in March 2018" title="Picture of Florence Adong-Ew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rence Adong Ewoo LIDDWA- creditLisaAdams.jpg"/>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188710" cy="5327015"/>
                    </a:xfrm>
                    <a:prstGeom prst="rect">
                      <a:avLst/>
                    </a:prstGeom>
                  </pic:spPr>
                </pic:pic>
              </a:graphicData>
            </a:graphic>
          </wp:inline>
        </w:drawing>
      </w:r>
    </w:p>
    <w:p w:rsidR="00CF18C8" w:rsidRDefault="00CF18C8" w:rsidP="00C31515">
      <w:pPr>
        <w:spacing w:before="120"/>
        <w:rPr>
          <w:lang w:val="en-US"/>
        </w:rPr>
      </w:pPr>
      <w:r w:rsidRPr="00F0148B">
        <w:rPr>
          <w:rFonts w:ascii="Nunito" w:hAnsi="Nunito"/>
          <w:lang w:val="en-US"/>
        </w:rPr>
        <w:t xml:space="preserve">Florence was the Chairperson of Lira District Disabled Women Association, Uganda. She passed away </w:t>
      </w:r>
      <w:r w:rsidR="00F0148B">
        <w:rPr>
          <w:rFonts w:ascii="Nunito" w:hAnsi="Nunito"/>
          <w:lang w:val="en-US"/>
        </w:rPr>
        <w:t xml:space="preserve">in July </w:t>
      </w:r>
      <w:r w:rsidRPr="00F0148B">
        <w:rPr>
          <w:rFonts w:ascii="Nunito" w:hAnsi="Nunito"/>
          <w:lang w:val="en-US"/>
        </w:rPr>
        <w:t>at the age of 57, after a road accident.</w:t>
      </w:r>
      <w:r w:rsidR="00F0148B" w:rsidRPr="00F0148B">
        <w:rPr>
          <w:rFonts w:ascii="Nunito" w:hAnsi="Nunito"/>
          <w:lang w:val="en-US"/>
        </w:rPr>
        <w:t xml:space="preserve"> </w:t>
      </w:r>
      <w:r w:rsidR="00F0148B" w:rsidRPr="00C31515">
        <w:rPr>
          <w:rFonts w:ascii="Nunito" w:hAnsi="Nunito"/>
          <w:b/>
          <w:lang w:val="en-US"/>
        </w:rPr>
        <w:t>Florence was a natural leader, an activist, a wonderful person, a strong woman, a voice for grassroots women and girls with disabilities</w:t>
      </w:r>
      <w:r w:rsidR="00F0148B" w:rsidRPr="00F0148B">
        <w:rPr>
          <w:rFonts w:ascii="Nunito" w:hAnsi="Nunito"/>
          <w:lang w:val="en-US"/>
        </w:rPr>
        <w:t>. Each of her interventions wa</w:t>
      </w:r>
      <w:r w:rsidR="00F0148B">
        <w:rPr>
          <w:rFonts w:ascii="Nunito" w:hAnsi="Nunito"/>
          <w:lang w:val="en-US"/>
        </w:rPr>
        <w:t>s</w:t>
      </w:r>
      <w:r w:rsidR="00F0148B" w:rsidRPr="00F0148B">
        <w:rPr>
          <w:rFonts w:ascii="Nunito" w:hAnsi="Nunito"/>
          <w:lang w:val="en-US"/>
        </w:rPr>
        <w:t xml:space="preserve"> a statement, meaningful, reminding the audience that leadership, participation, inclusion and rights of grassroots women are not an option. We want to remember her alive and strong. The Making It Work family is deeply touched. Our heart is full of sadness.</w:t>
      </w:r>
      <w:r w:rsidRPr="00F0148B">
        <w:rPr>
          <w:rFonts w:ascii="Nunito" w:hAnsi="Nunito"/>
          <w:lang w:val="en-US"/>
        </w:rPr>
        <w:t xml:space="preserve"> </w:t>
      </w:r>
    </w:p>
    <w:p w:rsidR="00CF18C8" w:rsidRPr="00C31515" w:rsidRDefault="00C31515" w:rsidP="00C31515">
      <w:pPr>
        <w:spacing w:before="240"/>
        <w:rPr>
          <w:rFonts w:ascii="Nunito" w:hAnsi="Nunito"/>
          <w:b/>
          <w:i/>
          <w:lang w:val="en-US"/>
        </w:rPr>
      </w:pPr>
      <w:r w:rsidRPr="00C31515">
        <w:rPr>
          <w:rFonts w:ascii="Nunito" w:hAnsi="Nunito"/>
          <w:b/>
          <w:i/>
          <w:lang w:val="en-US"/>
        </w:rPr>
        <w:t xml:space="preserve">Watch Florence talking about her work on </w:t>
      </w:r>
      <w:r>
        <w:rPr>
          <w:rFonts w:ascii="Nunito" w:hAnsi="Nunito"/>
          <w:b/>
          <w:i/>
          <w:lang w:val="en-US"/>
        </w:rPr>
        <w:t xml:space="preserve">Making It Work-CRPD </w:t>
      </w:r>
      <w:proofErr w:type="spellStart"/>
      <w:r>
        <w:rPr>
          <w:rFonts w:ascii="Nunito" w:hAnsi="Nunito"/>
          <w:b/>
          <w:i/>
          <w:lang w:val="en-US"/>
        </w:rPr>
        <w:t>Youtube</w:t>
      </w:r>
      <w:proofErr w:type="spellEnd"/>
      <w:r>
        <w:rPr>
          <w:rFonts w:ascii="Nunito" w:hAnsi="Nunito"/>
          <w:b/>
          <w:i/>
          <w:lang w:val="en-US"/>
        </w:rPr>
        <w:t xml:space="preserve"> channel </w:t>
      </w:r>
      <w:r w:rsidRPr="00C31515">
        <w:rPr>
          <w:rFonts w:ascii="Nunito" w:hAnsi="Nunito"/>
          <w:b/>
          <w:i/>
          <w:lang w:val="en-US"/>
        </w:rPr>
        <w:t>www.youtube.com/watch?v=eoPV8qCT6VY</w:t>
      </w:r>
    </w:p>
    <w:p w:rsidR="00DD4299" w:rsidRDefault="00DD4299" w:rsidP="00386B5F">
      <w:pPr>
        <w:pStyle w:val="Titre2"/>
      </w:pPr>
      <w:r w:rsidRPr="00DD4299">
        <w:lastRenderedPageBreak/>
        <w:t>Latest news</w:t>
      </w:r>
    </w:p>
    <w:tbl>
      <w:tblPr>
        <w:tblStyle w:val="Grilledutableau"/>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992"/>
        <w:gridCol w:w="2977"/>
      </w:tblGrid>
      <w:tr w:rsidR="00DD4299" w:rsidTr="00386B5F">
        <w:tc>
          <w:tcPr>
            <w:tcW w:w="5812" w:type="dxa"/>
            <w:shd w:val="clear" w:color="auto" w:fill="FCD9BB"/>
          </w:tcPr>
          <w:p w:rsidR="00DD4299" w:rsidRDefault="00DD4299" w:rsidP="00386B5F">
            <w:pPr>
              <w:rPr>
                <w:rFonts w:ascii="Nunito" w:hAnsi="Nunito"/>
                <w:b/>
                <w:lang w:val="en-US"/>
              </w:rPr>
            </w:pPr>
            <w:r w:rsidRPr="009F5D0E">
              <w:rPr>
                <w:rFonts w:ascii="Nunito" w:hAnsi="Nunito"/>
                <w:b/>
                <w:lang w:val="en-US"/>
              </w:rPr>
              <w:t xml:space="preserve">MIW Gender and Disability </w:t>
            </w:r>
            <w:r w:rsidR="005D323D">
              <w:rPr>
                <w:rFonts w:ascii="Nunito" w:hAnsi="Nunito"/>
                <w:b/>
                <w:lang w:val="en-US"/>
              </w:rPr>
              <w:t>Report launched in June 2018</w:t>
            </w:r>
          </w:p>
          <w:p w:rsidR="00987B78" w:rsidRPr="00F05ECB" w:rsidRDefault="00CF18C8" w:rsidP="00987B78">
            <w:pPr>
              <w:spacing w:before="120"/>
              <w:rPr>
                <w:rFonts w:ascii="Nunito" w:hAnsi="Nunito"/>
                <w:lang w:val="en-US"/>
              </w:rPr>
            </w:pPr>
            <w:r>
              <w:rPr>
                <w:rFonts w:ascii="Nunito" w:hAnsi="Nunito"/>
                <w:lang w:val="en-US"/>
              </w:rPr>
              <w:t xml:space="preserve">Titled </w:t>
            </w:r>
            <w:r w:rsidRPr="00CF18C8">
              <w:rPr>
                <w:rFonts w:ascii="Nunito" w:hAnsi="Nunito"/>
                <w:b/>
                <w:i/>
                <w:lang w:val="en-US"/>
              </w:rPr>
              <w:t>Gender and disability intersectionality in practice: Women and girls with disabilities addressing discrimination and violence in Africa</w:t>
            </w:r>
            <w:r>
              <w:rPr>
                <w:rFonts w:ascii="Nunito" w:hAnsi="Nunito"/>
                <w:lang w:val="en-US"/>
              </w:rPr>
              <w:t xml:space="preserve">, the report highlights the 9 good practices implemented by our country-partners in Cameroon, Kenya, Malawi, Nigeria, Rwanda and Uganda. </w:t>
            </w:r>
          </w:p>
        </w:tc>
        <w:tc>
          <w:tcPr>
            <w:tcW w:w="3969" w:type="dxa"/>
            <w:gridSpan w:val="2"/>
            <w:shd w:val="clear" w:color="auto" w:fill="FCD9BB"/>
          </w:tcPr>
          <w:p w:rsidR="009F5D0E" w:rsidRPr="009F5D0E" w:rsidRDefault="005D323D" w:rsidP="005D323D">
            <w:pPr>
              <w:ind w:right="-108"/>
              <w:jc w:val="right"/>
              <w:rPr>
                <w:rFonts w:ascii="Nunito" w:hAnsi="Nunito"/>
                <w:sz w:val="16"/>
                <w:szCs w:val="16"/>
                <w:lang w:val="en-US"/>
              </w:rPr>
            </w:pPr>
            <w:r>
              <w:rPr>
                <w:rFonts w:ascii="Nunito" w:hAnsi="Nunito"/>
                <w:noProof/>
                <w:sz w:val="16"/>
                <w:szCs w:val="16"/>
                <w:lang w:val="en-US"/>
              </w:rPr>
              <w:drawing>
                <wp:inline distT="0" distB="0" distL="0" distR="0" wp14:anchorId="68FFF82B" wp14:editId="3EE07FEF">
                  <wp:extent cx="1333362" cy="1839432"/>
                  <wp:effectExtent l="0" t="0" r="635" b="8890"/>
                  <wp:docPr id="1" name="Image 1" descr="Picture of a women's group in Rwanda (UNABU) and title of the Report: Gender and Disability Intersectionality in Practice: Women and Girls with disabilities addressing discrimination and violence in Africa&#10;" title="Cover of the 2018 Making It Work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W-GenderDisability-report-2018-Cov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6949" cy="1844380"/>
                          </a:xfrm>
                          <a:prstGeom prst="rect">
                            <a:avLst/>
                          </a:prstGeom>
                        </pic:spPr>
                      </pic:pic>
                    </a:graphicData>
                  </a:graphic>
                </wp:inline>
              </w:drawing>
            </w:r>
          </w:p>
        </w:tc>
      </w:tr>
      <w:tr w:rsidR="000A13C2" w:rsidRPr="005D323D" w:rsidTr="00386B5F">
        <w:trPr>
          <w:trHeight w:val="5501"/>
        </w:trPr>
        <w:tc>
          <w:tcPr>
            <w:tcW w:w="9781" w:type="dxa"/>
            <w:gridSpan w:val="3"/>
          </w:tcPr>
          <w:p w:rsidR="000A13C2" w:rsidRDefault="000A13C2" w:rsidP="00386B5F">
            <w:pPr>
              <w:spacing w:before="240"/>
              <w:rPr>
                <w:rFonts w:ascii="Nunito" w:hAnsi="Nunito"/>
                <w:b/>
                <w:lang w:val="en-US"/>
              </w:rPr>
            </w:pPr>
            <w:r>
              <w:rPr>
                <w:rFonts w:ascii="Nunito" w:hAnsi="Nunito"/>
                <w:b/>
                <w:lang w:val="en-US"/>
              </w:rPr>
              <w:t>COSP11</w:t>
            </w:r>
            <w:r w:rsidR="008740CE">
              <w:rPr>
                <w:rFonts w:ascii="Nunito" w:hAnsi="Nunito"/>
                <w:b/>
                <w:lang w:val="en-US"/>
              </w:rPr>
              <w:t>, June 2018, New York</w:t>
            </w:r>
            <w:r>
              <w:rPr>
                <w:rFonts w:ascii="Nunito" w:hAnsi="Nunito"/>
                <w:b/>
                <w:lang w:val="en-US"/>
              </w:rPr>
              <w:t>: Side Event dedicated to Intersectionality</w:t>
            </w:r>
          </w:p>
          <w:p w:rsidR="000A13C2" w:rsidRPr="00C31515" w:rsidRDefault="000A13C2" w:rsidP="00386B5F">
            <w:pPr>
              <w:spacing w:line="276" w:lineRule="auto"/>
              <w:rPr>
                <w:rFonts w:ascii="Nunito" w:hAnsi="Nunito"/>
                <w:lang w:val="en-US"/>
              </w:rPr>
            </w:pPr>
            <w:r>
              <w:rPr>
                <w:rFonts w:ascii="Nunito" w:hAnsi="Nunito"/>
                <w:noProof/>
                <w:lang w:val="en-US"/>
              </w:rPr>
              <w:drawing>
                <wp:anchor distT="0" distB="0" distL="114300" distR="114300" simplePos="0" relativeHeight="251673600" behindDoc="1" locked="0" layoutInCell="1" allowOverlap="1" wp14:anchorId="4598C665" wp14:editId="10FFF0FA">
                  <wp:simplePos x="0" y="0"/>
                  <wp:positionH relativeFrom="column">
                    <wp:posOffset>10795</wp:posOffset>
                  </wp:positionH>
                  <wp:positionV relativeFrom="paragraph">
                    <wp:posOffset>176530</wp:posOffset>
                  </wp:positionV>
                  <wp:extent cx="2863850" cy="2147570"/>
                  <wp:effectExtent l="0" t="0" r="0" b="5080"/>
                  <wp:wrapTight wrapText="bothSides">
                    <wp:wrapPolygon edited="0">
                      <wp:start x="0" y="0"/>
                      <wp:lineTo x="0" y="21459"/>
                      <wp:lineTo x="21408" y="21459"/>
                      <wp:lineTo x="21408" y="0"/>
                      <wp:lineTo x="0" y="0"/>
                    </wp:wrapPolygon>
                  </wp:wrapTight>
                  <wp:docPr id="4" name="Image 4" descr="Some panelists to the COSP11 MIW and DRF Side event on intersectionality: Marie-joe Pierre, Ruth Mkutumula and Rachel Kachaje, Lisa Adams, Sophie Pecourt and Grace Jerry" title="Picture of Panelists to the COSP11 Side Event on Intersection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615-WA000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63850" cy="2147570"/>
                          </a:xfrm>
                          <a:prstGeom prst="rect">
                            <a:avLst/>
                          </a:prstGeom>
                        </pic:spPr>
                      </pic:pic>
                    </a:graphicData>
                  </a:graphic>
                  <wp14:sizeRelH relativeFrom="page">
                    <wp14:pctWidth>0</wp14:pctWidth>
                  </wp14:sizeRelH>
                  <wp14:sizeRelV relativeFrom="page">
                    <wp14:pctHeight>0</wp14:pctHeight>
                  </wp14:sizeRelV>
                </wp:anchor>
              </w:drawing>
            </w:r>
            <w:r w:rsidRPr="000F5362">
              <w:rPr>
                <w:rFonts w:ascii="Nunito" w:hAnsi="Nunito"/>
                <w:lang w:val="en-US"/>
              </w:rPr>
              <w:t xml:space="preserve">Great success with 50+ people at the </w:t>
            </w:r>
            <w:r w:rsidRPr="000F5362">
              <w:rPr>
                <w:rFonts w:ascii="Nunito" w:hAnsi="Nunito"/>
                <w:lang w:val="en-US"/>
              </w:rPr>
              <w:t>Humanity &amp; Inclusion/MIW</w:t>
            </w:r>
            <w:r w:rsidRPr="000F5362">
              <w:rPr>
                <w:rFonts w:ascii="Nunito" w:hAnsi="Nunito"/>
                <w:lang w:val="en-US"/>
              </w:rPr>
              <w:t xml:space="preserve"> and </w:t>
            </w:r>
            <w:r w:rsidRPr="000F5362">
              <w:rPr>
                <w:rFonts w:ascii="Nunito" w:hAnsi="Nunito"/>
                <w:lang w:val="en-US"/>
              </w:rPr>
              <w:t>Disability Rights Fund</w:t>
            </w:r>
            <w:r w:rsidRPr="000F5362">
              <w:rPr>
                <w:rFonts w:ascii="Nunito" w:hAnsi="Nunito"/>
                <w:lang w:val="en-US"/>
              </w:rPr>
              <w:t xml:space="preserve"> </w:t>
            </w:r>
            <w:r w:rsidRPr="000A13C2">
              <w:rPr>
                <w:rFonts w:ascii="Nunito" w:hAnsi="Nunito"/>
                <w:b/>
                <w:lang w:val="en-US"/>
              </w:rPr>
              <w:t>Side event on Intersectionality of Gender and Disability</w:t>
            </w:r>
            <w:r>
              <w:rPr>
                <w:rFonts w:ascii="Nunito" w:hAnsi="Nunito"/>
                <w:lang w:val="en-US"/>
              </w:rPr>
              <w:t>.</w:t>
            </w:r>
            <w:r w:rsidRPr="000F5362">
              <w:rPr>
                <w:rFonts w:ascii="Nunito" w:hAnsi="Nunito"/>
                <w:lang w:val="en-US"/>
              </w:rPr>
              <w:t xml:space="preserve"> Strong women delivering powerful messages, on women with disabilities empowerment, ensuring full participation and decision making positions for them, etc. </w:t>
            </w:r>
            <w:r w:rsidRPr="000F5362">
              <w:rPr>
                <w:rFonts w:ascii="Nunito" w:hAnsi="Nunito"/>
                <w:lang w:val="en-US"/>
              </w:rPr>
              <w:t xml:space="preserve">Panelists from </w:t>
            </w:r>
            <w:r w:rsidRPr="0064168B">
              <w:rPr>
                <w:rFonts w:ascii="Nunito" w:hAnsi="Nunito"/>
                <w:b/>
                <w:i/>
                <w:lang w:val="en-US"/>
              </w:rPr>
              <w:t>Disabled Women in Africa – DIWA,</w:t>
            </w:r>
            <w:r w:rsidRPr="0064168B">
              <w:rPr>
                <w:rFonts w:ascii="Nunito" w:hAnsi="Nunito"/>
                <w:b/>
                <w:i/>
                <w:lang w:val="en-US"/>
              </w:rPr>
              <w:t xml:space="preserve"> </w:t>
            </w:r>
            <w:r w:rsidRPr="0064168B">
              <w:rPr>
                <w:rFonts w:ascii="Nunito" w:hAnsi="Nunito"/>
                <w:b/>
                <w:i/>
                <w:lang w:val="en-US"/>
              </w:rPr>
              <w:t>Inclusive Friends Association Nigeria, First Peoples Disability Network, Indonesia Mental Health A</w:t>
            </w:r>
            <w:r w:rsidRPr="0064168B">
              <w:rPr>
                <w:rFonts w:ascii="Nunito" w:hAnsi="Nunito"/>
                <w:b/>
                <w:i/>
                <w:lang w:val="en-US"/>
              </w:rPr>
              <w:t>ssociation</w:t>
            </w:r>
            <w:r w:rsidRPr="0064168B">
              <w:rPr>
                <w:rFonts w:ascii="Nunito" w:hAnsi="Nunito"/>
                <w:b/>
                <w:i/>
                <w:lang w:val="en-US"/>
              </w:rPr>
              <w:t xml:space="preserve"> and A</w:t>
            </w:r>
            <w:r w:rsidRPr="0064168B">
              <w:rPr>
                <w:rFonts w:ascii="Nunito" w:hAnsi="Nunito"/>
                <w:b/>
                <w:i/>
                <w:lang w:val="en-US"/>
              </w:rPr>
              <w:t>ssociation des Fem</w:t>
            </w:r>
            <w:r w:rsidRPr="0064168B">
              <w:rPr>
                <w:rFonts w:ascii="Nunito" w:hAnsi="Nunito"/>
                <w:b/>
                <w:i/>
                <w:lang w:val="en-US"/>
              </w:rPr>
              <w:t>mes Handicapées du Sud</w:t>
            </w:r>
            <w:r w:rsidRPr="0064168B">
              <w:rPr>
                <w:rFonts w:ascii="Nunito" w:hAnsi="Nunito"/>
                <w:b/>
                <w:i/>
              </w:rPr>
              <w:t xml:space="preserve"> (Haiti), UN Women East and Southern Africa</w:t>
            </w:r>
            <w:r w:rsidRPr="000F5362">
              <w:rPr>
                <w:rFonts w:ascii="Nunito" w:hAnsi="Nunito"/>
              </w:rPr>
              <w:t xml:space="preserve"> and representatives from DFID, Government of Canada and DFAT with the support of International Disability Alliance, the African Disability Forum and </w:t>
            </w:r>
            <w:r w:rsidRPr="000F5362">
              <w:rPr>
                <w:rFonts w:ascii="Nunito" w:hAnsi="Nunito"/>
                <w:lang w:val="en-US"/>
              </w:rPr>
              <w:t>Syracuse University College of Law.</w:t>
            </w:r>
          </w:p>
        </w:tc>
        <w:bookmarkStart w:id="0" w:name="_GoBack"/>
        <w:bookmarkEnd w:id="0"/>
      </w:tr>
      <w:tr w:rsidR="00DD4299" w:rsidRPr="005D323D" w:rsidTr="00386B5F">
        <w:tc>
          <w:tcPr>
            <w:tcW w:w="6804" w:type="dxa"/>
            <w:gridSpan w:val="2"/>
            <w:shd w:val="clear" w:color="auto" w:fill="FCD9BB"/>
          </w:tcPr>
          <w:p w:rsidR="009F668B" w:rsidRPr="00386B5F" w:rsidRDefault="00B64C85" w:rsidP="00B64C85">
            <w:pPr>
              <w:spacing w:before="120"/>
              <w:rPr>
                <w:rFonts w:ascii="Nunito" w:hAnsi="Nunito"/>
                <w:lang w:val="en-US"/>
              </w:rPr>
            </w:pPr>
            <w:r w:rsidRPr="00386B5F">
              <w:rPr>
                <w:rFonts w:ascii="Nunito" w:hAnsi="Nunito"/>
                <w:b/>
                <w:lang w:val="en-US"/>
              </w:rPr>
              <w:t xml:space="preserve">MIW </w:t>
            </w:r>
            <w:r w:rsidR="0064168B" w:rsidRPr="00386B5F">
              <w:rPr>
                <w:rFonts w:ascii="Nunito" w:hAnsi="Nunito"/>
                <w:b/>
                <w:lang w:val="en-US"/>
              </w:rPr>
              <w:t>country partner Jane Kihungi at European Development Days</w:t>
            </w:r>
            <w:r w:rsidRPr="00386B5F">
              <w:rPr>
                <w:rFonts w:ascii="Nunito" w:hAnsi="Nunito"/>
                <w:lang w:val="en-US"/>
              </w:rPr>
              <w:t xml:space="preserve"> </w:t>
            </w:r>
          </w:p>
          <w:p w:rsidR="00386B5F" w:rsidRPr="00386B5F" w:rsidRDefault="0064168B" w:rsidP="0064168B">
            <w:pPr>
              <w:spacing w:before="120"/>
              <w:rPr>
                <w:rFonts w:ascii="Nunito" w:hAnsi="Nunito"/>
                <w:b/>
                <w:lang w:val="en-US"/>
              </w:rPr>
            </w:pPr>
            <w:r w:rsidRPr="00386B5F">
              <w:rPr>
                <w:rFonts w:ascii="Nunito" w:hAnsi="Nunito"/>
                <w:b/>
                <w:lang w:val="en-US"/>
              </w:rPr>
              <w:t xml:space="preserve">Jane Kihungi, Executive Director of </w:t>
            </w:r>
            <w:r w:rsidRPr="00386B5F">
              <w:rPr>
                <w:rFonts w:ascii="Nunito" w:hAnsi="Nunito"/>
                <w:b/>
                <w:lang w:val="en-US"/>
              </w:rPr>
              <w:t>Women Challenged to Challenge Kenya</w:t>
            </w:r>
            <w:r w:rsidRPr="00386B5F">
              <w:rPr>
                <w:rFonts w:ascii="Nunito" w:hAnsi="Nunito"/>
                <w:b/>
                <w:lang w:val="en-US"/>
              </w:rPr>
              <w:t xml:space="preserve"> </w:t>
            </w:r>
            <w:r w:rsidRPr="00386B5F">
              <w:rPr>
                <w:rFonts w:ascii="Nunito" w:hAnsi="Nunito"/>
                <w:lang w:val="en-US"/>
              </w:rPr>
              <w:t xml:space="preserve">was a panelist at </w:t>
            </w:r>
            <w:r w:rsidR="00386B5F" w:rsidRPr="00386B5F">
              <w:rPr>
                <w:rFonts w:ascii="Nunito" w:hAnsi="Nunito"/>
                <w:lang w:val="en-US"/>
              </w:rPr>
              <w:t>the EDDs, June 2018, together with Jean de Wetter and Maximilien Zimmermann (HI), Belgian Minister De Croo, a representative from MSF and singer and activist Axelle Red.</w:t>
            </w:r>
          </w:p>
        </w:tc>
        <w:tc>
          <w:tcPr>
            <w:tcW w:w="2977" w:type="dxa"/>
            <w:shd w:val="clear" w:color="auto" w:fill="FCD9BB"/>
          </w:tcPr>
          <w:p w:rsidR="00B64C85" w:rsidRPr="00386B5F" w:rsidRDefault="00386B5F" w:rsidP="00386B5F">
            <w:pPr>
              <w:spacing w:before="120"/>
              <w:ind w:right="-108"/>
              <w:jc w:val="right"/>
              <w:rPr>
                <w:b/>
                <w:bCs/>
                <w:lang w:val="en-US"/>
              </w:rPr>
            </w:pPr>
            <w:r w:rsidRPr="00386B5F">
              <w:rPr>
                <w:b/>
                <w:bCs/>
                <w:noProof/>
                <w:lang w:val="en-US"/>
              </w:rPr>
              <w:drawing>
                <wp:inline distT="0" distB="0" distL="0" distR="0" wp14:anchorId="68689737" wp14:editId="0F7E0A5A">
                  <wp:extent cx="1676667" cy="2519916"/>
                  <wp:effectExtent l="0" t="0" r="0" b="0"/>
                  <wp:docPr id="5" name="Image 5" descr="Picture of Jane Kihungi at the panel, with her glasses on the forehead" title="Picture of Jane Kihungi, WCC Ke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eKihungi-EDD2018 credit EDD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6667" cy="2519916"/>
                          </a:xfrm>
                          <a:prstGeom prst="rect">
                            <a:avLst/>
                          </a:prstGeom>
                        </pic:spPr>
                      </pic:pic>
                    </a:graphicData>
                  </a:graphic>
                </wp:inline>
              </w:drawing>
            </w:r>
          </w:p>
          <w:p w:rsidR="009F668B" w:rsidRPr="00386B5F" w:rsidRDefault="00B64C85" w:rsidP="00386B5F">
            <w:pPr>
              <w:jc w:val="right"/>
              <w:rPr>
                <w:rFonts w:ascii="Nunito" w:hAnsi="Nunito"/>
                <w:sz w:val="16"/>
                <w:szCs w:val="16"/>
                <w:lang w:val="en-US"/>
              </w:rPr>
            </w:pPr>
            <w:r w:rsidRPr="00386B5F">
              <w:rPr>
                <w:rFonts w:ascii="Nunito" w:hAnsi="Nunito"/>
                <w:sz w:val="16"/>
                <w:szCs w:val="16"/>
                <w:lang w:val="en-US"/>
              </w:rPr>
              <w:t>©</w:t>
            </w:r>
            <w:r w:rsidR="00386B5F" w:rsidRPr="00386B5F">
              <w:rPr>
                <w:rFonts w:ascii="Nunito" w:hAnsi="Nunito"/>
                <w:sz w:val="16"/>
                <w:szCs w:val="16"/>
                <w:lang w:val="en-US"/>
              </w:rPr>
              <w:t>EDDs2018</w:t>
            </w:r>
          </w:p>
        </w:tc>
      </w:tr>
    </w:tbl>
    <w:p w:rsidR="00386B5F" w:rsidRDefault="00386B5F" w:rsidP="00130FAA">
      <w:pPr>
        <w:spacing w:before="120"/>
        <w:ind w:left="709"/>
        <w:contextualSpacing/>
        <w:jc w:val="both"/>
        <w:rPr>
          <w:lang w:val="en-US"/>
        </w:rPr>
      </w:pPr>
    </w:p>
    <w:p w:rsidR="00A74D4D" w:rsidRDefault="00A74D4D" w:rsidP="00A74D4D">
      <w:pPr>
        <w:spacing w:after="0"/>
        <w:ind w:firstLine="708"/>
        <w:rPr>
          <w:lang w:val="en-US"/>
        </w:rPr>
      </w:pPr>
    </w:p>
    <w:p w:rsidR="00A74D4D" w:rsidRPr="00A74D4D" w:rsidRDefault="00E97BC8" w:rsidP="00A74D4D">
      <w:pPr>
        <w:spacing w:after="0"/>
        <w:ind w:firstLine="708"/>
        <w:rPr>
          <w:b/>
          <w:lang w:val="en-US"/>
        </w:rPr>
      </w:pPr>
      <w:r w:rsidRPr="00A74D4D">
        <w:rPr>
          <w:b/>
          <w:noProof/>
          <w:lang w:val="en-US"/>
        </w:rPr>
        <mc:AlternateContent>
          <mc:Choice Requires="wps">
            <w:drawing>
              <wp:anchor distT="0" distB="0" distL="114300" distR="114300" simplePos="0" relativeHeight="251664384" behindDoc="0" locked="0" layoutInCell="1" allowOverlap="1" wp14:anchorId="3733F296" wp14:editId="5EEE2408">
                <wp:simplePos x="0" y="0"/>
                <wp:positionH relativeFrom="column">
                  <wp:posOffset>300355</wp:posOffset>
                </wp:positionH>
                <wp:positionV relativeFrom="paragraph">
                  <wp:posOffset>38735</wp:posOffset>
                </wp:positionV>
                <wp:extent cx="0" cy="485775"/>
                <wp:effectExtent l="0" t="0" r="19050" b="9525"/>
                <wp:wrapNone/>
                <wp:docPr id="6" name="Connecteur droit 6"/>
                <wp:cNvGraphicFramePr/>
                <a:graphic xmlns:a="http://schemas.openxmlformats.org/drawingml/2006/main">
                  <a:graphicData uri="http://schemas.microsoft.com/office/word/2010/wordprocessingShape">
                    <wps:wsp>
                      <wps:cNvCnPr/>
                      <wps:spPr>
                        <a:xfrm>
                          <a:off x="0" y="0"/>
                          <a:ext cx="0" cy="485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Connecteur droit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3.65pt,3.05pt" to="23.6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" strokecolor="black [3040]"/>
            </w:pict>
          </mc:Fallback>
        </mc:AlternateContent>
      </w:r>
      <w:r w:rsidRPr="00A74D4D">
        <w:rPr>
          <w:b/>
          <w:lang w:val="en-US"/>
        </w:rPr>
        <w:t xml:space="preserve">Email: </w:t>
      </w:r>
      <w:proofErr w:type="gramStart"/>
      <w:r w:rsidR="00626408" w:rsidRPr="00A74D4D">
        <w:rPr>
          <w:b/>
          <w:lang w:val="en-US"/>
        </w:rPr>
        <w:t>s.pecourt@hi.org</w:t>
      </w:r>
      <w:r w:rsidRPr="00A74D4D">
        <w:rPr>
          <w:b/>
          <w:lang w:val="en-US"/>
        </w:rPr>
        <w:t xml:space="preserve"> ;</w:t>
      </w:r>
      <w:proofErr w:type="gramEnd"/>
      <w:r w:rsidRPr="00A74D4D">
        <w:rPr>
          <w:b/>
          <w:lang w:val="en-US"/>
        </w:rPr>
        <w:t xml:space="preserve"> </w:t>
      </w:r>
      <w:r w:rsidR="00386B5F" w:rsidRPr="00A74D4D">
        <w:rPr>
          <w:b/>
          <w:lang w:val="en-US"/>
        </w:rPr>
        <w:t>mc.garin@hi.org</w:t>
      </w:r>
      <w:r w:rsidR="00CE3632" w:rsidRPr="00A74D4D">
        <w:rPr>
          <w:b/>
          <w:lang w:val="en-US"/>
        </w:rPr>
        <w:t xml:space="preserve"> </w:t>
      </w:r>
    </w:p>
    <w:p w:rsidR="00E90525" w:rsidRPr="00A74D4D" w:rsidRDefault="00E97BC8" w:rsidP="00A74D4D">
      <w:pPr>
        <w:spacing w:after="0"/>
        <w:ind w:firstLine="708"/>
        <w:rPr>
          <w:b/>
          <w:lang w:val="en-US"/>
        </w:rPr>
      </w:pPr>
      <w:r w:rsidRPr="00A74D4D">
        <w:rPr>
          <w:b/>
          <w:lang w:val="en-US"/>
        </w:rPr>
        <w:t xml:space="preserve">Website: </w:t>
      </w:r>
      <w:r w:rsidR="00386B5F" w:rsidRPr="00A74D4D">
        <w:rPr>
          <w:b/>
          <w:lang w:val="en-US"/>
        </w:rPr>
        <w:t xml:space="preserve">makingitwork.hi.org </w:t>
      </w:r>
      <w:r w:rsidRPr="00A74D4D">
        <w:rPr>
          <w:b/>
          <w:lang w:val="en-US"/>
        </w:rPr>
        <w:t xml:space="preserve">Twitter: </w:t>
      </w:r>
      <w:hyperlink r:id="rId16" w:history="1">
        <w:r w:rsidR="00386B5F" w:rsidRPr="00A74D4D">
          <w:rPr>
            <w:rStyle w:val="Lienhypertexte"/>
            <w:b/>
            <w:lang w:val="en-US"/>
          </w:rPr>
          <w:t>@MIW_CRPD</w:t>
        </w:r>
      </w:hyperlink>
      <w:r w:rsidR="00CE3632" w:rsidRPr="00A74D4D">
        <w:rPr>
          <w:b/>
          <w:lang w:val="en-US"/>
        </w:rPr>
        <w:t xml:space="preserve"> </w:t>
      </w:r>
      <w:r w:rsidRPr="00A74D4D">
        <w:rPr>
          <w:b/>
          <w:lang w:val="en-US"/>
        </w:rPr>
        <w:t>/</w:t>
      </w:r>
      <w:r w:rsidR="00CE3632" w:rsidRPr="00A74D4D">
        <w:rPr>
          <w:b/>
          <w:lang w:val="en-US"/>
        </w:rPr>
        <w:t xml:space="preserve"> </w:t>
      </w:r>
      <w:r w:rsidR="00386B5F" w:rsidRPr="00A74D4D">
        <w:rPr>
          <w:b/>
          <w:lang w:val="en-US"/>
        </w:rPr>
        <w:t>www.facebook.com/MakingItWorkCRPD/</w:t>
      </w:r>
      <w:r w:rsidRPr="00A74D4D">
        <w:rPr>
          <w:b/>
          <w:lang w:val="en-US"/>
        </w:rPr>
        <w:t xml:space="preserve"> </w:t>
      </w:r>
    </w:p>
    <w:p w:rsidR="005E71DE" w:rsidRPr="005E71DE" w:rsidRDefault="005E71DE" w:rsidP="00A74D4D">
      <w:pPr>
        <w:spacing w:after="0"/>
        <w:ind w:left="709"/>
        <w:contextualSpacing/>
        <w:jc w:val="both"/>
        <w:rPr>
          <w:lang w:val="en-US"/>
        </w:rPr>
      </w:pPr>
      <w:r w:rsidRPr="00A74D4D">
        <w:rPr>
          <w:b/>
          <w:lang w:val="en-US"/>
        </w:rPr>
        <w:t xml:space="preserve">LinkedIn: </w:t>
      </w:r>
      <w:hyperlink r:id="rId17" w:history="1">
        <w:r w:rsidRPr="00A74D4D">
          <w:rPr>
            <w:rStyle w:val="Lienhypertexte"/>
            <w:b/>
            <w:lang w:val="en-US"/>
          </w:rPr>
          <w:t>www.linkedin.com/company/18451952</w:t>
        </w:r>
      </w:hyperlink>
    </w:p>
    <w:sectPr w:rsidR="005E71DE" w:rsidRPr="005E71DE" w:rsidSect="006E3A7F">
      <w:headerReference w:type="default" r:id="rId18"/>
      <w:footerReference w:type="default" r:id="rId19"/>
      <w:pgSz w:w="11906" w:h="16838"/>
      <w:pgMar w:top="568" w:right="1080" w:bottom="1134" w:left="1080" w:header="708" w:footer="2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7B" w:rsidRDefault="00D1457B" w:rsidP="00FC19FD">
      <w:pPr>
        <w:spacing w:after="0" w:line="240" w:lineRule="auto"/>
      </w:pPr>
      <w:r>
        <w:separator/>
      </w:r>
    </w:p>
  </w:endnote>
  <w:endnote w:type="continuationSeparator" w:id="0">
    <w:p w:rsidR="00D1457B" w:rsidRDefault="00D1457B" w:rsidP="00FC1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Nunito">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B6" w:rsidRPr="006E3A7F" w:rsidRDefault="006E3A7F" w:rsidP="00DD4299">
    <w:pPr>
      <w:pStyle w:val="Titre1"/>
      <w:rPr>
        <w:sz w:val="28"/>
        <w:szCs w:val="28"/>
      </w:rPr>
    </w:pPr>
    <w:r w:rsidRPr="006E3A7F">
      <w:rPr>
        <w:sz w:val="28"/>
        <w:szCs w:val="28"/>
      </w:rPr>
      <w:t>www.makingitwork-crpd.org/gender-and-disability-project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7B" w:rsidRDefault="00D1457B" w:rsidP="00FC19FD">
      <w:pPr>
        <w:spacing w:after="0" w:line="240" w:lineRule="auto"/>
      </w:pPr>
      <w:r>
        <w:separator/>
      </w:r>
    </w:p>
  </w:footnote>
  <w:footnote w:type="continuationSeparator" w:id="0">
    <w:p w:rsidR="00D1457B" w:rsidRDefault="00D1457B" w:rsidP="00FC19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8B" w:rsidRDefault="0021618B" w:rsidP="0021618B">
    <w:pPr>
      <w:pStyle w:val="En-tte"/>
      <w:jc w:val="right"/>
    </w:pPr>
    <w:r>
      <w:fldChar w:fldCharType="begin"/>
    </w:r>
    <w:r>
      <w:instrText>PAGE   \* MERGEFORMAT</w:instrText>
    </w:r>
    <w:r>
      <w:fldChar w:fldCharType="separate"/>
    </w:r>
    <w:r w:rsidR="00ED316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5D76"/>
    <w:multiLevelType w:val="hybridMultilevel"/>
    <w:tmpl w:val="BB9CEB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5B02DA2"/>
    <w:multiLevelType w:val="hybridMultilevel"/>
    <w:tmpl w:val="2EE201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6F6217F"/>
    <w:multiLevelType w:val="hybridMultilevel"/>
    <w:tmpl w:val="5D9C8E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020333F"/>
    <w:multiLevelType w:val="hybridMultilevel"/>
    <w:tmpl w:val="E21E458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80B6E2C"/>
    <w:multiLevelType w:val="hybridMultilevel"/>
    <w:tmpl w:val="E4A2CEC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5320337"/>
    <w:multiLevelType w:val="hybridMultilevel"/>
    <w:tmpl w:val="22905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CE3"/>
    <w:rsid w:val="0001299D"/>
    <w:rsid w:val="0002023B"/>
    <w:rsid w:val="00023039"/>
    <w:rsid w:val="000A13C2"/>
    <w:rsid w:val="000A7D4E"/>
    <w:rsid w:val="000B18D1"/>
    <w:rsid w:val="000D5EF1"/>
    <w:rsid w:val="000D738C"/>
    <w:rsid w:val="000F5362"/>
    <w:rsid w:val="00100367"/>
    <w:rsid w:val="00107796"/>
    <w:rsid w:val="001147BD"/>
    <w:rsid w:val="00130FAA"/>
    <w:rsid w:val="00140DD9"/>
    <w:rsid w:val="001622F2"/>
    <w:rsid w:val="00167004"/>
    <w:rsid w:val="00197906"/>
    <w:rsid w:val="001A7290"/>
    <w:rsid w:val="001C1DA7"/>
    <w:rsid w:val="001D003C"/>
    <w:rsid w:val="001F66EC"/>
    <w:rsid w:val="00205506"/>
    <w:rsid w:val="0021618B"/>
    <w:rsid w:val="002172C8"/>
    <w:rsid w:val="00275335"/>
    <w:rsid w:val="002953C1"/>
    <w:rsid w:val="00311912"/>
    <w:rsid w:val="00313179"/>
    <w:rsid w:val="00321E7A"/>
    <w:rsid w:val="00386B5F"/>
    <w:rsid w:val="0038795A"/>
    <w:rsid w:val="003A2162"/>
    <w:rsid w:val="003B4719"/>
    <w:rsid w:val="003B5108"/>
    <w:rsid w:val="003C10AE"/>
    <w:rsid w:val="003F1C9E"/>
    <w:rsid w:val="003F68A7"/>
    <w:rsid w:val="003F6C08"/>
    <w:rsid w:val="003F77CB"/>
    <w:rsid w:val="00422A6C"/>
    <w:rsid w:val="00444A82"/>
    <w:rsid w:val="004624D0"/>
    <w:rsid w:val="004742AE"/>
    <w:rsid w:val="00476356"/>
    <w:rsid w:val="00495BA9"/>
    <w:rsid w:val="004C503A"/>
    <w:rsid w:val="004D2CBB"/>
    <w:rsid w:val="00502350"/>
    <w:rsid w:val="00521163"/>
    <w:rsid w:val="00564756"/>
    <w:rsid w:val="005C147D"/>
    <w:rsid w:val="005D323D"/>
    <w:rsid w:val="005E275E"/>
    <w:rsid w:val="005E71DE"/>
    <w:rsid w:val="005F0205"/>
    <w:rsid w:val="006019F6"/>
    <w:rsid w:val="00626408"/>
    <w:rsid w:val="0064168B"/>
    <w:rsid w:val="00657703"/>
    <w:rsid w:val="006A64AD"/>
    <w:rsid w:val="006B37DD"/>
    <w:rsid w:val="006C76EC"/>
    <w:rsid w:val="006E3A7F"/>
    <w:rsid w:val="00705F64"/>
    <w:rsid w:val="00707015"/>
    <w:rsid w:val="007123A8"/>
    <w:rsid w:val="0072357E"/>
    <w:rsid w:val="007254D5"/>
    <w:rsid w:val="007322A9"/>
    <w:rsid w:val="007D26CA"/>
    <w:rsid w:val="00803DEE"/>
    <w:rsid w:val="008520C7"/>
    <w:rsid w:val="00854051"/>
    <w:rsid w:val="008740CE"/>
    <w:rsid w:val="008E7130"/>
    <w:rsid w:val="00924064"/>
    <w:rsid w:val="00955B98"/>
    <w:rsid w:val="00956096"/>
    <w:rsid w:val="00964B5A"/>
    <w:rsid w:val="00977426"/>
    <w:rsid w:val="00987B78"/>
    <w:rsid w:val="009C1D94"/>
    <w:rsid w:val="009D1E37"/>
    <w:rsid w:val="009F5D0E"/>
    <w:rsid w:val="009F668B"/>
    <w:rsid w:val="00A26CE3"/>
    <w:rsid w:val="00A74D4D"/>
    <w:rsid w:val="00AF2008"/>
    <w:rsid w:val="00AF25E0"/>
    <w:rsid w:val="00B4385B"/>
    <w:rsid w:val="00B51063"/>
    <w:rsid w:val="00B52C38"/>
    <w:rsid w:val="00B64C85"/>
    <w:rsid w:val="00B74FA7"/>
    <w:rsid w:val="00B9577D"/>
    <w:rsid w:val="00C31515"/>
    <w:rsid w:val="00C46009"/>
    <w:rsid w:val="00C85C2E"/>
    <w:rsid w:val="00C91D2D"/>
    <w:rsid w:val="00C96E5A"/>
    <w:rsid w:val="00CC71B6"/>
    <w:rsid w:val="00CE3632"/>
    <w:rsid w:val="00CF18C8"/>
    <w:rsid w:val="00D06274"/>
    <w:rsid w:val="00D1457B"/>
    <w:rsid w:val="00D40B00"/>
    <w:rsid w:val="00D73033"/>
    <w:rsid w:val="00DA3055"/>
    <w:rsid w:val="00DD4299"/>
    <w:rsid w:val="00E90525"/>
    <w:rsid w:val="00E97BC8"/>
    <w:rsid w:val="00EA6EF0"/>
    <w:rsid w:val="00EB1933"/>
    <w:rsid w:val="00ED316D"/>
    <w:rsid w:val="00F0148B"/>
    <w:rsid w:val="00F05ECB"/>
    <w:rsid w:val="00F117D5"/>
    <w:rsid w:val="00F4662F"/>
    <w:rsid w:val="00F77646"/>
    <w:rsid w:val="00FC19FD"/>
    <w:rsid w:val="00FC25FD"/>
    <w:rsid w:val="00FE4139"/>
    <w:rsid w:val="00FF5B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paragraph" w:styleId="Titre1">
    <w:name w:val="heading 1"/>
    <w:basedOn w:val="Normal"/>
    <w:next w:val="Normal"/>
    <w:link w:val="Titre1Car"/>
    <w:uiPriority w:val="9"/>
    <w:qFormat/>
    <w:rsid w:val="005D323D"/>
    <w:pPr>
      <w:shd w:val="clear" w:color="auto" w:fill="6A2A5B"/>
      <w:spacing w:after="0"/>
      <w:contextualSpacing/>
      <w:jc w:val="center"/>
      <w:outlineLvl w:val="0"/>
    </w:pPr>
    <w:rPr>
      <w:b/>
      <w:smallCaps/>
      <w:color w:val="FFFFFF" w:themeColor="background1"/>
      <w:sz w:val="32"/>
      <w:szCs w:val="32"/>
      <w:lang w:val="en-US"/>
    </w:rPr>
  </w:style>
  <w:style w:type="paragraph" w:styleId="Titre2">
    <w:name w:val="heading 2"/>
    <w:basedOn w:val="Titre1"/>
    <w:next w:val="Normal"/>
    <w:link w:val="Titre2Car"/>
    <w:uiPriority w:val="9"/>
    <w:unhideWhenUsed/>
    <w:qFormat/>
    <w:rsid w:val="00657703"/>
    <w:pPr>
      <w:jc w:val="left"/>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 w:type="character" w:styleId="Lienhypertextesuivivisit">
    <w:name w:val="FollowedHyperlink"/>
    <w:basedOn w:val="Policepardfaut"/>
    <w:uiPriority w:val="99"/>
    <w:semiHidden/>
    <w:unhideWhenUsed/>
    <w:rsid w:val="0072357E"/>
    <w:rPr>
      <w:color w:val="800080" w:themeColor="followedHyperlink"/>
      <w:u w:val="single"/>
    </w:rPr>
  </w:style>
  <w:style w:type="paragraph" w:styleId="Paragraphedeliste">
    <w:name w:val="List Paragraph"/>
    <w:basedOn w:val="Normal"/>
    <w:uiPriority w:val="34"/>
    <w:qFormat/>
    <w:rsid w:val="0072357E"/>
    <w:pPr>
      <w:ind w:left="720"/>
      <w:contextualSpacing/>
    </w:pPr>
  </w:style>
  <w:style w:type="paragraph" w:styleId="Lgende">
    <w:name w:val="caption"/>
    <w:basedOn w:val="Normal"/>
    <w:next w:val="Normal"/>
    <w:uiPriority w:val="35"/>
    <w:unhideWhenUsed/>
    <w:qFormat/>
    <w:rsid w:val="00313179"/>
    <w:pPr>
      <w:spacing w:line="240" w:lineRule="auto"/>
    </w:pPr>
    <w:rPr>
      <w:b/>
      <w:bCs/>
      <w:color w:val="4F81BD" w:themeColor="accent1"/>
      <w:sz w:val="18"/>
      <w:szCs w:val="18"/>
    </w:rPr>
  </w:style>
  <w:style w:type="character" w:customStyle="1" w:styleId="Titre1Car">
    <w:name w:val="Titre 1 Car"/>
    <w:basedOn w:val="Policepardfaut"/>
    <w:link w:val="Titre1"/>
    <w:uiPriority w:val="9"/>
    <w:rsid w:val="005D323D"/>
    <w:rPr>
      <w:b/>
      <w:smallCaps/>
      <w:color w:val="FFFFFF" w:themeColor="background1"/>
      <w:sz w:val="32"/>
      <w:szCs w:val="32"/>
      <w:shd w:val="clear" w:color="auto" w:fill="6A2A5B"/>
      <w:lang w:val="en-US"/>
    </w:rPr>
  </w:style>
  <w:style w:type="character" w:customStyle="1" w:styleId="Titre2Car">
    <w:name w:val="Titre 2 Car"/>
    <w:basedOn w:val="Policepardfaut"/>
    <w:link w:val="Titre2"/>
    <w:uiPriority w:val="9"/>
    <w:rsid w:val="00657703"/>
    <w:rPr>
      <w:b/>
      <w:smallCaps/>
      <w:color w:val="FFFFFF" w:themeColor="background1"/>
      <w:sz w:val="28"/>
      <w:szCs w:val="28"/>
      <w:shd w:val="clear" w:color="auto" w:fill="06038D"/>
      <w:lang w:val="en-US"/>
    </w:rPr>
  </w:style>
  <w:style w:type="character" w:styleId="lev">
    <w:name w:val="Strong"/>
    <w:basedOn w:val="Policepardfaut"/>
    <w:uiPriority w:val="22"/>
    <w:qFormat/>
    <w:rsid w:val="00B64C85"/>
    <w:rPr>
      <w:b/>
      <w:bCs/>
    </w:rPr>
  </w:style>
  <w:style w:type="character" w:customStyle="1" w:styleId="textexposedshow">
    <w:name w:val="text_exposed_show"/>
    <w:basedOn w:val="Policepardfaut"/>
    <w:rsid w:val="00C31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CE3"/>
  </w:style>
  <w:style w:type="paragraph" w:styleId="Titre1">
    <w:name w:val="heading 1"/>
    <w:basedOn w:val="Normal"/>
    <w:next w:val="Normal"/>
    <w:link w:val="Titre1Car"/>
    <w:uiPriority w:val="9"/>
    <w:qFormat/>
    <w:rsid w:val="005D323D"/>
    <w:pPr>
      <w:shd w:val="clear" w:color="auto" w:fill="6A2A5B"/>
      <w:spacing w:after="0"/>
      <w:contextualSpacing/>
      <w:jc w:val="center"/>
      <w:outlineLvl w:val="0"/>
    </w:pPr>
    <w:rPr>
      <w:b/>
      <w:smallCaps/>
      <w:color w:val="FFFFFF" w:themeColor="background1"/>
      <w:sz w:val="32"/>
      <w:szCs w:val="32"/>
      <w:lang w:val="en-US"/>
    </w:rPr>
  </w:style>
  <w:style w:type="paragraph" w:styleId="Titre2">
    <w:name w:val="heading 2"/>
    <w:basedOn w:val="Titre1"/>
    <w:next w:val="Normal"/>
    <w:link w:val="Titre2Car"/>
    <w:uiPriority w:val="9"/>
    <w:unhideWhenUsed/>
    <w:qFormat/>
    <w:rsid w:val="00657703"/>
    <w:pPr>
      <w:jc w:val="left"/>
      <w:outlineLvl w:val="1"/>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26CE3"/>
    <w:rPr>
      <w:color w:val="0000FF" w:themeColor="hyperlink"/>
      <w:u w:val="single"/>
    </w:rPr>
  </w:style>
  <w:style w:type="table" w:styleId="Grilledutableau">
    <w:name w:val="Table Grid"/>
    <w:basedOn w:val="TableauNormal"/>
    <w:uiPriority w:val="59"/>
    <w:rsid w:val="00A26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26C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6CE3"/>
    <w:rPr>
      <w:rFonts w:ascii="Tahoma" w:hAnsi="Tahoma" w:cs="Tahoma"/>
      <w:sz w:val="16"/>
      <w:szCs w:val="16"/>
    </w:rPr>
  </w:style>
  <w:style w:type="paragraph" w:styleId="En-tte">
    <w:name w:val="header"/>
    <w:basedOn w:val="Normal"/>
    <w:link w:val="En-tteCar"/>
    <w:uiPriority w:val="99"/>
    <w:unhideWhenUsed/>
    <w:rsid w:val="00FC19FD"/>
    <w:pPr>
      <w:tabs>
        <w:tab w:val="center" w:pos="4536"/>
        <w:tab w:val="right" w:pos="9072"/>
      </w:tabs>
      <w:spacing w:after="0" w:line="240" w:lineRule="auto"/>
    </w:pPr>
  </w:style>
  <w:style w:type="character" w:customStyle="1" w:styleId="En-tteCar">
    <w:name w:val="En-tête Car"/>
    <w:basedOn w:val="Policepardfaut"/>
    <w:link w:val="En-tte"/>
    <w:uiPriority w:val="99"/>
    <w:rsid w:val="00FC19FD"/>
  </w:style>
  <w:style w:type="paragraph" w:styleId="Pieddepage">
    <w:name w:val="footer"/>
    <w:basedOn w:val="Normal"/>
    <w:link w:val="PieddepageCar"/>
    <w:uiPriority w:val="99"/>
    <w:unhideWhenUsed/>
    <w:rsid w:val="00FC19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19FD"/>
  </w:style>
  <w:style w:type="character" w:styleId="Marquedecommentaire">
    <w:name w:val="annotation reference"/>
    <w:basedOn w:val="Policepardfaut"/>
    <w:uiPriority w:val="99"/>
    <w:semiHidden/>
    <w:unhideWhenUsed/>
    <w:rsid w:val="00C46009"/>
    <w:rPr>
      <w:sz w:val="16"/>
      <w:szCs w:val="16"/>
    </w:rPr>
  </w:style>
  <w:style w:type="paragraph" w:styleId="Commentaire">
    <w:name w:val="annotation text"/>
    <w:basedOn w:val="Normal"/>
    <w:link w:val="CommentaireCar"/>
    <w:uiPriority w:val="99"/>
    <w:semiHidden/>
    <w:unhideWhenUsed/>
    <w:rsid w:val="00C46009"/>
    <w:pPr>
      <w:spacing w:line="240" w:lineRule="auto"/>
    </w:pPr>
    <w:rPr>
      <w:sz w:val="20"/>
      <w:szCs w:val="20"/>
    </w:rPr>
  </w:style>
  <w:style w:type="character" w:customStyle="1" w:styleId="CommentaireCar">
    <w:name w:val="Commentaire Car"/>
    <w:basedOn w:val="Policepardfaut"/>
    <w:link w:val="Commentaire"/>
    <w:uiPriority w:val="99"/>
    <w:semiHidden/>
    <w:rsid w:val="00C46009"/>
    <w:rPr>
      <w:sz w:val="20"/>
      <w:szCs w:val="20"/>
    </w:rPr>
  </w:style>
  <w:style w:type="paragraph" w:styleId="Objetducommentaire">
    <w:name w:val="annotation subject"/>
    <w:basedOn w:val="Commentaire"/>
    <w:next w:val="Commentaire"/>
    <w:link w:val="ObjetducommentaireCar"/>
    <w:uiPriority w:val="99"/>
    <w:semiHidden/>
    <w:unhideWhenUsed/>
    <w:rsid w:val="00C46009"/>
    <w:rPr>
      <w:b/>
      <w:bCs/>
    </w:rPr>
  </w:style>
  <w:style w:type="character" w:customStyle="1" w:styleId="ObjetducommentaireCar">
    <w:name w:val="Objet du commentaire Car"/>
    <w:basedOn w:val="CommentaireCar"/>
    <w:link w:val="Objetducommentaire"/>
    <w:uiPriority w:val="99"/>
    <w:semiHidden/>
    <w:rsid w:val="00C46009"/>
    <w:rPr>
      <w:b/>
      <w:bCs/>
      <w:sz w:val="20"/>
      <w:szCs w:val="20"/>
    </w:rPr>
  </w:style>
  <w:style w:type="character" w:styleId="Lienhypertextesuivivisit">
    <w:name w:val="FollowedHyperlink"/>
    <w:basedOn w:val="Policepardfaut"/>
    <w:uiPriority w:val="99"/>
    <w:semiHidden/>
    <w:unhideWhenUsed/>
    <w:rsid w:val="0072357E"/>
    <w:rPr>
      <w:color w:val="800080" w:themeColor="followedHyperlink"/>
      <w:u w:val="single"/>
    </w:rPr>
  </w:style>
  <w:style w:type="paragraph" w:styleId="Paragraphedeliste">
    <w:name w:val="List Paragraph"/>
    <w:basedOn w:val="Normal"/>
    <w:uiPriority w:val="34"/>
    <w:qFormat/>
    <w:rsid w:val="0072357E"/>
    <w:pPr>
      <w:ind w:left="720"/>
      <w:contextualSpacing/>
    </w:pPr>
  </w:style>
  <w:style w:type="paragraph" w:styleId="Lgende">
    <w:name w:val="caption"/>
    <w:basedOn w:val="Normal"/>
    <w:next w:val="Normal"/>
    <w:uiPriority w:val="35"/>
    <w:unhideWhenUsed/>
    <w:qFormat/>
    <w:rsid w:val="00313179"/>
    <w:pPr>
      <w:spacing w:line="240" w:lineRule="auto"/>
    </w:pPr>
    <w:rPr>
      <w:b/>
      <w:bCs/>
      <w:color w:val="4F81BD" w:themeColor="accent1"/>
      <w:sz w:val="18"/>
      <w:szCs w:val="18"/>
    </w:rPr>
  </w:style>
  <w:style w:type="character" w:customStyle="1" w:styleId="Titre1Car">
    <w:name w:val="Titre 1 Car"/>
    <w:basedOn w:val="Policepardfaut"/>
    <w:link w:val="Titre1"/>
    <w:uiPriority w:val="9"/>
    <w:rsid w:val="005D323D"/>
    <w:rPr>
      <w:b/>
      <w:smallCaps/>
      <w:color w:val="FFFFFF" w:themeColor="background1"/>
      <w:sz w:val="32"/>
      <w:szCs w:val="32"/>
      <w:shd w:val="clear" w:color="auto" w:fill="6A2A5B"/>
      <w:lang w:val="en-US"/>
    </w:rPr>
  </w:style>
  <w:style w:type="character" w:customStyle="1" w:styleId="Titre2Car">
    <w:name w:val="Titre 2 Car"/>
    <w:basedOn w:val="Policepardfaut"/>
    <w:link w:val="Titre2"/>
    <w:uiPriority w:val="9"/>
    <w:rsid w:val="00657703"/>
    <w:rPr>
      <w:b/>
      <w:smallCaps/>
      <w:color w:val="FFFFFF" w:themeColor="background1"/>
      <w:sz w:val="28"/>
      <w:szCs w:val="28"/>
      <w:shd w:val="clear" w:color="auto" w:fill="06038D"/>
      <w:lang w:val="en-US"/>
    </w:rPr>
  </w:style>
  <w:style w:type="character" w:styleId="lev">
    <w:name w:val="Strong"/>
    <w:basedOn w:val="Policepardfaut"/>
    <w:uiPriority w:val="22"/>
    <w:qFormat/>
    <w:rsid w:val="00B64C85"/>
    <w:rPr>
      <w:b/>
      <w:bCs/>
    </w:rPr>
  </w:style>
  <w:style w:type="character" w:customStyle="1" w:styleId="textexposedshow">
    <w:name w:val="text_exposed_show"/>
    <w:basedOn w:val="Policepardfaut"/>
    <w:rsid w:val="00C3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6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1.wdp"/><Relationship Id="rId17" Type="http://schemas.openxmlformats.org/officeDocument/2006/relationships/hyperlink" Target="www.linkedin.com/company/18451952" TargetMode="External"/><Relationship Id="rId2" Type="http://schemas.openxmlformats.org/officeDocument/2006/relationships/numbering" Target="numbering.xml"/><Relationship Id="rId16" Type="http://schemas.openxmlformats.org/officeDocument/2006/relationships/hyperlink" Target="@MIW_CRP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9E5C7-3154-4726-82C8-369C43B7C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Pages>
  <Words>394</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HANDICAP INTERNATIONAL</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Juliette DAVODEAU</dc:creator>
  <cp:lastModifiedBy>Sophie PECOURT</cp:lastModifiedBy>
  <cp:revision>25</cp:revision>
  <cp:lastPrinted>2017-08-25T13:49:00Z</cp:lastPrinted>
  <dcterms:created xsi:type="dcterms:W3CDTF">2018-04-11T13:46:00Z</dcterms:created>
  <dcterms:modified xsi:type="dcterms:W3CDTF">2018-08-21T14:20:00Z</dcterms:modified>
</cp:coreProperties>
</file>